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ind w:left="0" w:right="-122.5984251968498" w:firstLine="0"/>
        <w:jc w:val="left"/>
        <w:rPr>
          <w:rFonts w:ascii="Helvetica Neue" w:cs="Helvetica Neue" w:eastAsia="Helvetica Neue" w:hAnsi="Helvetica Neue"/>
          <w:color w:val="351c75"/>
          <w:sz w:val="20"/>
          <w:szCs w:val="20"/>
        </w:rPr>
      </w:pPr>
      <w:r w:rsidDel="00000000" w:rsidR="00000000" w:rsidRPr="00000000">
        <w:rPr>
          <w:rtl w:val="0"/>
        </w:rPr>
      </w:r>
    </w:p>
    <w:tbl>
      <w:tblPr>
        <w:tblStyle w:val="Table1"/>
        <w:tblW w:w="9062.0" w:type="dxa"/>
        <w:jc w:val="left"/>
        <w:tblBorders>
          <w:top w:color="ffffff" w:space="0" w:sz="4" w:val="single"/>
          <w:left w:color="ffffff" w:space="0" w:sz="4" w:val="single"/>
          <w:bottom w:color="ffffff" w:space="0" w:sz="4" w:val="single"/>
          <w:right w:color="ffffff" w:space="0" w:sz="4" w:val="single"/>
          <w:insideH w:color="ffffff" w:space="0" w:sz="4" w:val="single"/>
          <w:insideV w:color="ffffff" w:space="0" w:sz="4" w:val="single"/>
        </w:tblBorders>
        <w:tblLayout w:type="fixed"/>
        <w:tblLook w:val="0400"/>
      </w:tblPr>
      <w:tblGrid>
        <w:gridCol w:w="7225"/>
        <w:gridCol w:w="1837"/>
        <w:tblGridChange w:id="0">
          <w:tblGrid>
            <w:gridCol w:w="7225"/>
            <w:gridCol w:w="1837"/>
          </w:tblGrid>
        </w:tblGridChange>
      </w:tblGrid>
      <w:tr>
        <w:trPr>
          <w:cantSplit w:val="0"/>
          <w:tblHeader w:val="0"/>
        </w:trPr>
        <w:tc>
          <w:tcPr/>
          <w:p w:rsidR="00000000" w:rsidDel="00000000" w:rsidP="00000000" w:rsidRDefault="00000000" w:rsidRPr="00000000" w14:paraId="00000002">
            <w:pPr>
              <w:shd w:fill="ffc000" w:val="clear"/>
              <w:spacing w:after="0" w:line="240" w:lineRule="auto"/>
              <w:ind w:left="141.73228346456688" w:right="-122.5984251968498" w:firstLine="0"/>
              <w:jc w:val="center"/>
              <w:rPr>
                <w:rFonts w:ascii="Helvetica Neue" w:cs="Helvetica Neue" w:eastAsia="Helvetica Neue" w:hAnsi="Helvetica Neue"/>
                <w:color w:val="351c75"/>
              </w:rPr>
            </w:pPr>
            <w:r w:rsidDel="00000000" w:rsidR="00000000" w:rsidRPr="00000000">
              <w:rPr>
                <w:rtl w:val="0"/>
              </w:rPr>
            </w:r>
          </w:p>
          <w:p w:rsidR="00000000" w:rsidDel="00000000" w:rsidP="00000000" w:rsidRDefault="00000000" w:rsidRPr="00000000" w14:paraId="00000003">
            <w:pPr>
              <w:shd w:fill="ffc000" w:val="clear"/>
              <w:spacing w:after="0" w:line="240" w:lineRule="auto"/>
              <w:ind w:left="141.73228346456688" w:right="-122.5984251968498" w:firstLine="0"/>
              <w:jc w:val="center"/>
              <w:rPr>
                <w:rFonts w:ascii="Helvetica Neue" w:cs="Helvetica Neue" w:eastAsia="Helvetica Neue" w:hAnsi="Helvetica Neue"/>
                <w:color w:val="351c75"/>
                <w:sz w:val="24"/>
                <w:szCs w:val="24"/>
              </w:rPr>
            </w:pPr>
            <w:r w:rsidDel="00000000" w:rsidR="00000000" w:rsidRPr="00000000">
              <w:rPr>
                <w:rFonts w:ascii="Helvetica Neue" w:cs="Helvetica Neue" w:eastAsia="Helvetica Neue" w:hAnsi="Helvetica Neue"/>
                <w:color w:val="351c75"/>
                <w:sz w:val="24"/>
                <w:szCs w:val="24"/>
                <w:rtl w:val="0"/>
              </w:rPr>
              <w:t xml:space="preserve">PERSBERICHT Furia</w:t>
            </w:r>
          </w:p>
          <w:p w:rsidR="00000000" w:rsidDel="00000000" w:rsidP="00000000" w:rsidRDefault="00000000" w:rsidRPr="00000000" w14:paraId="00000004">
            <w:pPr>
              <w:shd w:fill="ffc000" w:val="clear"/>
              <w:spacing w:after="0" w:line="240" w:lineRule="auto"/>
              <w:ind w:left="141.73228346456688" w:right="-122.5984251968498" w:firstLine="0"/>
              <w:jc w:val="center"/>
              <w:rPr>
                <w:rFonts w:ascii="Helvetica Neue" w:cs="Helvetica Neue" w:eastAsia="Helvetica Neue" w:hAnsi="Helvetica Neue"/>
                <w:color w:val="351c75"/>
                <w:sz w:val="36"/>
                <w:szCs w:val="36"/>
              </w:rPr>
            </w:pPr>
            <w:r w:rsidDel="00000000" w:rsidR="00000000" w:rsidRPr="00000000">
              <w:rPr>
                <w:rFonts w:ascii="Helvetica Neue" w:cs="Helvetica Neue" w:eastAsia="Helvetica Neue" w:hAnsi="Helvetica Neue"/>
                <w:color w:val="351c75"/>
                <w:sz w:val="36"/>
                <w:szCs w:val="36"/>
                <w:rtl w:val="0"/>
              </w:rPr>
              <w:t xml:space="preserve">51ste Nationale Vrouwendag</w:t>
            </w:r>
          </w:p>
          <w:p w:rsidR="00000000" w:rsidDel="00000000" w:rsidP="00000000" w:rsidRDefault="00000000" w:rsidRPr="00000000" w14:paraId="00000005">
            <w:pPr>
              <w:shd w:fill="ffc000" w:val="clear"/>
              <w:spacing w:after="0" w:line="240" w:lineRule="auto"/>
              <w:ind w:left="141.73228346456688" w:right="-122.5984251968498" w:firstLine="0"/>
              <w:jc w:val="center"/>
              <w:rPr>
                <w:rFonts w:ascii="Helvetica Neue" w:cs="Helvetica Neue" w:eastAsia="Helvetica Neue" w:hAnsi="Helvetica Neue"/>
                <w:color w:val="351c75"/>
                <w:sz w:val="24"/>
                <w:szCs w:val="24"/>
              </w:rPr>
            </w:pPr>
            <w:r w:rsidDel="00000000" w:rsidR="00000000" w:rsidRPr="00000000">
              <w:rPr>
                <w:rFonts w:ascii="Helvetica Neue" w:cs="Helvetica Neue" w:eastAsia="Helvetica Neue" w:hAnsi="Helvetica Neue"/>
                <w:color w:val="351c75"/>
                <w:sz w:val="24"/>
                <w:szCs w:val="24"/>
                <w:rtl w:val="0"/>
              </w:rPr>
              <w:t xml:space="preserve">Vrijdag 11 november 2022</w:t>
            </w:r>
          </w:p>
          <w:p w:rsidR="00000000" w:rsidDel="00000000" w:rsidP="00000000" w:rsidRDefault="00000000" w:rsidRPr="00000000" w14:paraId="00000006">
            <w:pPr>
              <w:shd w:fill="ffc000" w:val="clear"/>
              <w:spacing w:after="0" w:line="240" w:lineRule="auto"/>
              <w:ind w:left="141.73228346456688" w:right="-122.5984251968498" w:firstLine="0"/>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sz w:val="24"/>
                <w:szCs w:val="24"/>
                <w:rtl w:val="0"/>
              </w:rPr>
              <w:t xml:space="preserve">Brussel </w:t>
            </w:r>
            <w:r w:rsidDel="00000000" w:rsidR="00000000" w:rsidRPr="00000000">
              <w:rPr>
                <w:rtl w:val="0"/>
              </w:rPr>
            </w:r>
          </w:p>
          <w:p w:rsidR="00000000" w:rsidDel="00000000" w:rsidP="00000000" w:rsidRDefault="00000000" w:rsidRPr="00000000" w14:paraId="00000007">
            <w:pPr>
              <w:shd w:fill="ffc000" w:val="clear"/>
              <w:spacing w:after="0" w:line="240" w:lineRule="auto"/>
              <w:ind w:left="141.73228346456688" w:right="-122.5984251968498" w:firstLine="0"/>
              <w:rPr>
                <w:rFonts w:ascii="Helvetica Neue" w:cs="Helvetica Neue" w:eastAsia="Helvetica Neue" w:hAnsi="Helvetica Neue"/>
                <w:color w:val="351c75"/>
              </w:rPr>
            </w:pPr>
            <w:r w:rsidDel="00000000" w:rsidR="00000000" w:rsidRPr="00000000">
              <w:rPr>
                <w:rtl w:val="0"/>
              </w:rPr>
            </w:r>
          </w:p>
          <w:p w:rsidR="00000000" w:rsidDel="00000000" w:rsidP="00000000" w:rsidRDefault="00000000" w:rsidRPr="00000000" w14:paraId="00000008">
            <w:pPr>
              <w:spacing w:after="0" w:line="240" w:lineRule="auto"/>
              <w:ind w:left="141.73228346456688" w:right="-122.5984251968498" w:firstLine="0"/>
              <w:jc w:val="center"/>
              <w:rPr>
                <w:rFonts w:ascii="Helvetica Neue" w:cs="Helvetica Neue" w:eastAsia="Helvetica Neue" w:hAnsi="Helvetica Neue"/>
                <w:color w:val="351c75"/>
              </w:rPr>
            </w:pPr>
            <w:r w:rsidDel="00000000" w:rsidR="00000000" w:rsidRPr="00000000">
              <w:rPr>
                <w:rtl w:val="0"/>
              </w:rPr>
            </w:r>
          </w:p>
        </w:tc>
        <w:tc>
          <w:tcPr/>
          <w:p w:rsidR="00000000" w:rsidDel="00000000" w:rsidP="00000000" w:rsidRDefault="00000000" w:rsidRPr="00000000" w14:paraId="00000009">
            <w:pPr>
              <w:spacing w:after="0" w:line="240" w:lineRule="auto"/>
              <w:ind w:left="141.73228346456688" w:right="-122.5984251968498" w:firstLine="0"/>
              <w:jc w:val="center"/>
              <w:rPr>
                <w:rFonts w:ascii="Helvetica Neue" w:cs="Helvetica Neue" w:eastAsia="Helvetica Neue" w:hAnsi="Helvetica Neue"/>
                <w:color w:val="351c75"/>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57787</wp:posOffset>
                  </wp:positionH>
                  <wp:positionV relativeFrom="paragraph">
                    <wp:posOffset>79375</wp:posOffset>
                  </wp:positionV>
                  <wp:extent cx="894948" cy="907732"/>
                  <wp:effectExtent b="0" l="0" r="0" t="0"/>
                  <wp:wrapSquare wrapText="bothSides" distB="0" distT="0" distL="114300" distR="114300"/>
                  <wp:docPr id="6"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894948" cy="907732"/>
                          </a:xfrm>
                          <a:prstGeom prst="rect"/>
                          <a:ln/>
                        </pic:spPr>
                      </pic:pic>
                    </a:graphicData>
                  </a:graphic>
                </wp:anchor>
              </w:drawing>
            </w:r>
          </w:p>
        </w:tc>
      </w:tr>
    </w:tbl>
    <w:p w:rsidR="00000000" w:rsidDel="00000000" w:rsidP="00000000" w:rsidRDefault="00000000" w:rsidRPr="00000000" w14:paraId="0000000A">
      <w:pPr>
        <w:spacing w:after="0" w:line="240" w:lineRule="auto"/>
        <w:ind w:left="141.73228346456688" w:right="-122.5984251968498" w:firstLine="0"/>
        <w:jc w:val="right"/>
        <w:rPr>
          <w:rFonts w:ascii="Helvetica Neue" w:cs="Helvetica Neue" w:eastAsia="Helvetica Neue" w:hAnsi="Helvetica Neue"/>
          <w:i w:val="1"/>
          <w:color w:val="351c75"/>
          <w:sz w:val="20"/>
          <w:szCs w:val="20"/>
        </w:rPr>
      </w:pPr>
      <w:r w:rsidDel="00000000" w:rsidR="00000000" w:rsidRPr="00000000">
        <w:rPr>
          <w:rFonts w:ascii="Helvetica Neue" w:cs="Helvetica Neue" w:eastAsia="Helvetica Neue" w:hAnsi="Helvetica Neue"/>
          <w:i w:val="1"/>
          <w:color w:val="351c75"/>
          <w:sz w:val="20"/>
          <w:szCs w:val="20"/>
          <w:rtl w:val="0"/>
        </w:rPr>
        <w:t xml:space="preserve">Brussel, 7 november 2022</w:t>
      </w:r>
    </w:p>
    <w:p w:rsidR="00000000" w:rsidDel="00000000" w:rsidP="00000000" w:rsidRDefault="00000000" w:rsidRPr="00000000" w14:paraId="0000000B">
      <w:pPr>
        <w:tabs>
          <w:tab w:val="center" w:pos="4536"/>
          <w:tab w:val="right" w:pos="9072"/>
          <w:tab w:val="left" w:pos="2628"/>
        </w:tabs>
        <w:spacing w:after="0" w:line="240" w:lineRule="auto"/>
        <w:ind w:left="0" w:right="-122.5984251968498" w:firstLine="0"/>
        <w:jc w:val="right"/>
        <w:rPr>
          <w:rFonts w:ascii="Helvetica Neue" w:cs="Helvetica Neue" w:eastAsia="Helvetica Neue" w:hAnsi="Helvetica Neue"/>
          <w:color w:val="351c75"/>
          <w:sz w:val="24"/>
          <w:szCs w:val="24"/>
        </w:rPr>
      </w:pPr>
      <w:r w:rsidDel="00000000" w:rsidR="00000000" w:rsidRPr="00000000">
        <w:rPr>
          <w:rtl w:val="0"/>
        </w:rPr>
      </w:r>
    </w:p>
    <w:p w:rsidR="00000000" w:rsidDel="00000000" w:rsidP="00000000" w:rsidRDefault="00000000" w:rsidRPr="00000000" w14:paraId="0000000C">
      <w:pPr>
        <w:jc w:val="both"/>
        <w:rPr>
          <w:rFonts w:ascii="Arial Rounded" w:cs="Arial Rounded" w:eastAsia="Arial Rounded" w:hAnsi="Arial Rounded"/>
          <w:color w:val="351c75"/>
        </w:rPr>
      </w:pPr>
      <w:r w:rsidDel="00000000" w:rsidR="00000000" w:rsidRPr="00000000">
        <w:rPr>
          <w:rFonts w:ascii="Arial Rounded" w:cs="Arial Rounded" w:eastAsia="Arial Rounded" w:hAnsi="Arial Rounded"/>
          <w:color w:val="351c75"/>
          <w:rtl w:val="0"/>
        </w:rPr>
        <w:t xml:space="preserve">Op 11/11 organiseert Furia in Brussel voor de 51</w:t>
      </w:r>
      <w:r w:rsidDel="00000000" w:rsidR="00000000" w:rsidRPr="00000000">
        <w:rPr>
          <w:rFonts w:ascii="Arial Rounded" w:cs="Arial Rounded" w:eastAsia="Arial Rounded" w:hAnsi="Arial Rounded"/>
          <w:color w:val="351c75"/>
          <w:vertAlign w:val="superscript"/>
          <w:rtl w:val="0"/>
        </w:rPr>
        <w:t xml:space="preserve">ste</w:t>
      </w:r>
      <w:r w:rsidDel="00000000" w:rsidR="00000000" w:rsidRPr="00000000">
        <w:rPr>
          <w:rFonts w:ascii="Arial Rounded" w:cs="Arial Rounded" w:eastAsia="Arial Rounded" w:hAnsi="Arial Rounded"/>
          <w:color w:val="351c75"/>
          <w:rtl w:val="0"/>
        </w:rPr>
        <w:t xml:space="preserve"> keer de ‘Nationale Vrouwendag’: dé jaarlijkse afspraak voor de vrouwenbeweging, met zowel debat en uitwisseling als herdenking en ontmoeting, maar toch vooral strijd. Hoofdthema is de groeiende verrechtsing. Hoe met andere vrouwen en sociale bewegingen een echt ander verhaal brengen tegen aanvallen op verworvenheden als het recht op abortus, tegen de reductie van de vrouw tot baren en opvoeden, tegen geweld en femicide? </w:t>
      </w:r>
    </w:p>
    <w:p w:rsidR="00000000" w:rsidDel="00000000" w:rsidP="00000000" w:rsidRDefault="00000000" w:rsidRPr="00000000" w14:paraId="0000000D">
      <w:pPr>
        <w:jc w:val="both"/>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Na de feesteditie van de 50</w:t>
      </w:r>
      <w:r w:rsidDel="00000000" w:rsidR="00000000" w:rsidRPr="00000000">
        <w:rPr>
          <w:rFonts w:ascii="Helvetica Neue" w:cs="Helvetica Neue" w:eastAsia="Helvetica Neue" w:hAnsi="Helvetica Neue"/>
          <w:color w:val="351c75"/>
          <w:vertAlign w:val="superscript"/>
          <w:rtl w:val="0"/>
        </w:rPr>
        <w:t xml:space="preserve">ste</w:t>
      </w:r>
      <w:r w:rsidDel="00000000" w:rsidR="00000000" w:rsidRPr="00000000">
        <w:rPr>
          <w:rFonts w:ascii="Helvetica Neue" w:cs="Helvetica Neue" w:eastAsia="Helvetica Neue" w:hAnsi="Helvetica Neue"/>
          <w:color w:val="351c75"/>
          <w:rtl w:val="0"/>
        </w:rPr>
        <w:t xml:space="preserve"> Vrouwendag in 2021 valt er dit jaar opnieuw een jubileum te vieren. Het is precies een halve eeuw geleden dat </w:t>
      </w:r>
      <w:r w:rsidDel="00000000" w:rsidR="00000000" w:rsidRPr="00000000">
        <w:rPr>
          <w:rFonts w:ascii="Helvetica Neue" w:cs="Helvetica Neue" w:eastAsia="Helvetica Neue" w:hAnsi="Helvetica Neue"/>
          <w:b w:val="1"/>
          <w:color w:val="351c75"/>
          <w:rtl w:val="0"/>
        </w:rPr>
        <w:t xml:space="preserve">in 1972 de feministische denktank en actiegroep </w:t>
      </w:r>
      <w:r w:rsidDel="00000000" w:rsidR="00000000" w:rsidRPr="00000000">
        <w:rPr>
          <w:rFonts w:ascii="Helvetica Neue" w:cs="Helvetica Neue" w:eastAsia="Helvetica Neue" w:hAnsi="Helvetica Neue"/>
          <w:b w:val="1"/>
          <w:color w:val="351c75"/>
          <w:rtl w:val="0"/>
        </w:rPr>
        <w:t xml:space="preserve">VOK</w:t>
      </w:r>
      <w:r w:rsidDel="00000000" w:rsidR="00000000" w:rsidRPr="00000000">
        <w:rPr>
          <w:rFonts w:ascii="Helvetica Neue" w:cs="Helvetica Neue" w:eastAsia="Helvetica Neue" w:hAnsi="Helvetica Neue"/>
          <w:b w:val="1"/>
          <w:color w:val="351c75"/>
          <w:rtl w:val="0"/>
        </w:rPr>
        <w:t xml:space="preserve"> werd opgericht </w:t>
      </w:r>
      <w:r w:rsidDel="00000000" w:rsidR="00000000" w:rsidRPr="00000000">
        <w:rPr>
          <w:rFonts w:ascii="Helvetica Neue" w:cs="Helvetica Neue" w:eastAsia="Helvetica Neue" w:hAnsi="Helvetica Neue"/>
          <w:color w:val="351c75"/>
          <w:rtl w:val="0"/>
        </w:rPr>
        <w:t xml:space="preserve">- in 2016 omgedoopt tot Furia. Vandaag verbindt Furia de idealen van de tweede feministische golf met de huidige strijd voor maatschappelijke verandering. Dat resulteert in een continue dialoog tussen feministen van het eerste uur en jonge geëngageerde vrouwen van vandaag: een intergenerationeel gesprek dat sinds de komst van sociale media steeds uitzonderlijker is geworden .</w:t>
      </w:r>
    </w:p>
    <w:p w:rsidR="00000000" w:rsidDel="00000000" w:rsidP="00000000" w:rsidRDefault="00000000" w:rsidRPr="00000000" w14:paraId="0000000E">
      <w:pPr>
        <w:jc w:val="both"/>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Uitdagingen blijven er genoeg, ook voor de vrouwenbeweging. “</w:t>
      </w:r>
      <w:r w:rsidDel="00000000" w:rsidR="00000000" w:rsidRPr="00000000">
        <w:rPr>
          <w:rFonts w:ascii="Helvetica Neue" w:cs="Helvetica Neue" w:eastAsia="Helvetica Neue" w:hAnsi="Helvetica Neue"/>
          <w:i w:val="1"/>
          <w:color w:val="351c75"/>
          <w:rtl w:val="0"/>
        </w:rPr>
        <w:t xml:space="preserve">De urgentie om ons jaarlijks te verzamelen rond de staat van vrouwenrechten is door de jaren zeker niet afgenomen</w:t>
      </w:r>
      <w:r w:rsidDel="00000000" w:rsidR="00000000" w:rsidRPr="00000000">
        <w:rPr>
          <w:rFonts w:ascii="Helvetica Neue" w:cs="Helvetica Neue" w:eastAsia="Helvetica Neue" w:hAnsi="Helvetica Neue"/>
          <w:color w:val="351c75"/>
          <w:rtl w:val="0"/>
        </w:rPr>
        <w:t xml:space="preserve">”, aldus Meryem Kanmaz van Furia. “</w:t>
      </w:r>
      <w:r w:rsidDel="00000000" w:rsidR="00000000" w:rsidRPr="00000000">
        <w:rPr>
          <w:rFonts w:ascii="Helvetica Neue" w:cs="Helvetica Neue" w:eastAsia="Helvetica Neue" w:hAnsi="Helvetica Neue"/>
          <w:i w:val="1"/>
          <w:color w:val="351c75"/>
          <w:rtl w:val="0"/>
        </w:rPr>
        <w:t xml:space="preserve">Aloude feministische thema’s als lichaam en seksualiteit, moederschap en ‘reproductieve arbeid’ of geweld tegen vrouwen blijven brandend actueel. Op heel wat plekken worden verworvenheden zoals het recht op abortus, gelijk loon voor gelijk werk of de veiligheid van vrouwen zelfs weer teruggeschroefd of bedreigd. De strijd tegen sociale ongelijkheid, seksisme of racisme is nog lang niet gestreden</w:t>
      </w:r>
      <w:r w:rsidDel="00000000" w:rsidR="00000000" w:rsidRPr="00000000">
        <w:rPr>
          <w:rFonts w:ascii="Helvetica Neue" w:cs="Helvetica Neue" w:eastAsia="Helvetica Neue" w:hAnsi="Helvetica Neue"/>
          <w:color w:val="351c75"/>
          <w:rtl w:val="0"/>
        </w:rPr>
        <w:t xml:space="preserve">.”</w:t>
      </w:r>
    </w:p>
    <w:p w:rsidR="00000000" w:rsidDel="00000000" w:rsidP="00000000" w:rsidRDefault="00000000" w:rsidRPr="00000000" w14:paraId="0000000F">
      <w:pPr>
        <w:jc w:val="both"/>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Vrijdag is de </w:t>
      </w:r>
      <w:r w:rsidDel="00000000" w:rsidR="00000000" w:rsidRPr="00000000">
        <w:rPr>
          <w:rFonts w:ascii="Helvetica Neue" w:cs="Helvetica Neue" w:eastAsia="Helvetica Neue" w:hAnsi="Helvetica Neue"/>
          <w:b w:val="1"/>
          <w:color w:val="351c75"/>
          <w:rtl w:val="0"/>
        </w:rPr>
        <w:t xml:space="preserve">centrale lezing</w:t>
      </w:r>
      <w:r w:rsidDel="00000000" w:rsidR="00000000" w:rsidRPr="00000000">
        <w:rPr>
          <w:rFonts w:ascii="Helvetica Neue" w:cs="Helvetica Neue" w:eastAsia="Helvetica Neue" w:hAnsi="Helvetica Neue"/>
          <w:color w:val="351c75"/>
          <w:rtl w:val="0"/>
        </w:rPr>
        <w:t xml:space="preserve"> in De Kriekelaar gewijd aan </w:t>
      </w:r>
      <w:r w:rsidDel="00000000" w:rsidR="00000000" w:rsidRPr="00000000">
        <w:rPr>
          <w:rFonts w:ascii="Helvetica Neue" w:cs="Helvetica Neue" w:eastAsia="Helvetica Neue" w:hAnsi="Helvetica Neue"/>
          <w:b w:val="1"/>
          <w:color w:val="351c75"/>
          <w:rtl w:val="0"/>
        </w:rPr>
        <w:t xml:space="preserve">de impact van verrechtsing op de verworvenheden van de vrouwenbeweging en andere sociale bewegingen.</w:t>
      </w:r>
      <w:r w:rsidDel="00000000" w:rsidR="00000000" w:rsidRPr="00000000">
        <w:rPr>
          <w:rFonts w:ascii="Helvetica Neue" w:cs="Helvetica Neue" w:eastAsia="Helvetica Neue" w:hAnsi="Helvetica Neue"/>
          <w:color w:val="351c75"/>
          <w:rtl w:val="0"/>
        </w:rPr>
        <w:t xml:space="preserve"> Academici </w:t>
      </w:r>
      <w:r w:rsidDel="00000000" w:rsidR="00000000" w:rsidRPr="00000000">
        <w:rPr>
          <w:rFonts w:ascii="Helvetica Neue" w:cs="Helvetica Neue" w:eastAsia="Helvetica Neue" w:hAnsi="Helvetica Neue"/>
          <w:b w:val="1"/>
          <w:color w:val="351c75"/>
          <w:rtl w:val="0"/>
        </w:rPr>
        <w:t xml:space="preserve">Nadia Fadil (KULeuven) en Sarah Bracke (Universiteit Amsterdam)</w:t>
      </w:r>
      <w:r w:rsidDel="00000000" w:rsidR="00000000" w:rsidRPr="00000000">
        <w:rPr>
          <w:rFonts w:ascii="Helvetica Neue" w:cs="Helvetica Neue" w:eastAsia="Helvetica Neue" w:hAnsi="Helvetica Neue"/>
          <w:color w:val="351c75"/>
          <w:rtl w:val="0"/>
        </w:rPr>
        <w:t xml:space="preserve"> zoomen vanuit hun jarenlange expertise rond postkolonialisme, globalisering en intersectionaliteit in op de sluipende invloed van rechts-populisme en de anti-gender visie van conservatieve en rechts-radicale kringen. ‘</w:t>
      </w:r>
      <w:r w:rsidDel="00000000" w:rsidR="00000000" w:rsidRPr="00000000">
        <w:rPr>
          <w:rFonts w:ascii="Helvetica Neue" w:cs="Helvetica Neue" w:eastAsia="Helvetica Neue" w:hAnsi="Helvetica Neue"/>
          <w:i w:val="1"/>
          <w:color w:val="351c75"/>
          <w:rtl w:val="0"/>
        </w:rPr>
        <w:t xml:space="preserve">Overal steken weer pleidooien de kop op voor de vrouw aan de haard, de was en de plas, die in kinderen baren haar enige en ultieme zingeving moet vinden’,</w:t>
      </w:r>
      <w:r w:rsidDel="00000000" w:rsidR="00000000" w:rsidRPr="00000000">
        <w:rPr>
          <w:rFonts w:ascii="Helvetica Neue" w:cs="Helvetica Neue" w:eastAsia="Helvetica Neue" w:hAnsi="Helvetica Neue"/>
          <w:color w:val="351c75"/>
          <w:rtl w:val="0"/>
        </w:rPr>
        <w:t xml:space="preserve"> aldus Kanmaz. </w:t>
      </w:r>
    </w:p>
    <w:p w:rsidR="00000000" w:rsidDel="00000000" w:rsidP="00000000" w:rsidRDefault="00000000" w:rsidRPr="00000000" w14:paraId="00000010">
      <w:pPr>
        <w:jc w:val="both"/>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Daartegenover zet de Vrouwendag bewust in op nog meer </w:t>
      </w:r>
      <w:r w:rsidDel="00000000" w:rsidR="00000000" w:rsidRPr="00000000">
        <w:rPr>
          <w:rFonts w:ascii="Helvetica Neue" w:cs="Helvetica Neue" w:eastAsia="Helvetica Neue" w:hAnsi="Helvetica Neue"/>
          <w:b w:val="1"/>
          <w:color w:val="351c75"/>
          <w:rtl w:val="0"/>
        </w:rPr>
        <w:t xml:space="preserve">aansluiting bij andere sociale bewegingen</w:t>
      </w:r>
      <w:r w:rsidDel="00000000" w:rsidR="00000000" w:rsidRPr="00000000">
        <w:rPr>
          <w:rFonts w:ascii="Helvetica Neue" w:cs="Helvetica Neue" w:eastAsia="Helvetica Neue" w:hAnsi="Helvetica Neue"/>
          <w:color w:val="351c75"/>
          <w:rtl w:val="0"/>
        </w:rPr>
        <w:t xml:space="preserve">. Het panelgesprek in de namiddag vormt alvast een eerste stap.  “</w:t>
      </w:r>
      <w:r w:rsidDel="00000000" w:rsidR="00000000" w:rsidRPr="00000000">
        <w:rPr>
          <w:rFonts w:ascii="Helvetica Neue" w:cs="Helvetica Neue" w:eastAsia="Helvetica Neue" w:hAnsi="Helvetica Neue"/>
          <w:i w:val="1"/>
          <w:color w:val="351c75"/>
          <w:rtl w:val="0"/>
        </w:rPr>
        <w:t xml:space="preserve">De strijd voor werkelijke verandering en voor een zorgzame, gelijke, rechtvaardige en duurzame wereld is te dringend om geïsoleerd te voeren</w:t>
      </w:r>
      <w:r w:rsidDel="00000000" w:rsidR="00000000" w:rsidRPr="00000000">
        <w:rPr>
          <w:rFonts w:ascii="Helvetica Neue" w:cs="Helvetica Neue" w:eastAsia="Helvetica Neue" w:hAnsi="Helvetica Neue"/>
          <w:color w:val="351c75"/>
          <w:rtl w:val="0"/>
        </w:rPr>
        <w:t xml:space="preserve">.” </w:t>
      </w:r>
    </w:p>
    <w:p w:rsidR="00000000" w:rsidDel="00000000" w:rsidP="00000000" w:rsidRDefault="00000000" w:rsidRPr="00000000" w14:paraId="00000011">
      <w:pPr>
        <w:jc w:val="both"/>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Zo geeft de Vrouwendag tijdens het jaarlijkse </w:t>
      </w:r>
      <w:r w:rsidDel="00000000" w:rsidR="00000000" w:rsidRPr="00000000">
        <w:rPr>
          <w:rFonts w:ascii="Helvetica Neue" w:cs="Helvetica Neue" w:eastAsia="Helvetica Neue" w:hAnsi="Helvetica Neue"/>
          <w:b w:val="1"/>
          <w:color w:val="351c75"/>
          <w:rtl w:val="0"/>
        </w:rPr>
        <w:t xml:space="preserve">‘strijdmoment’</w:t>
      </w:r>
      <w:r w:rsidDel="00000000" w:rsidR="00000000" w:rsidRPr="00000000">
        <w:rPr>
          <w:rFonts w:ascii="Helvetica Neue" w:cs="Helvetica Neue" w:eastAsia="Helvetica Neue" w:hAnsi="Helvetica Neue"/>
          <w:color w:val="351c75"/>
          <w:rtl w:val="0"/>
        </w:rPr>
        <w:t xml:space="preserve"> stem aan de </w:t>
      </w:r>
      <w:r w:rsidDel="00000000" w:rsidR="00000000" w:rsidRPr="00000000">
        <w:rPr>
          <w:rFonts w:ascii="Helvetica Neue" w:cs="Helvetica Neue" w:eastAsia="Helvetica Neue" w:hAnsi="Helvetica Neue"/>
          <w:b w:val="1"/>
          <w:color w:val="351c75"/>
          <w:rtl w:val="0"/>
        </w:rPr>
        <w:t xml:space="preserve">protesten van vrouwen in Iran </w:t>
      </w:r>
      <w:r w:rsidDel="00000000" w:rsidR="00000000" w:rsidRPr="00000000">
        <w:rPr>
          <w:rFonts w:ascii="Helvetica Neue" w:cs="Helvetica Neue" w:eastAsia="Helvetica Neue" w:hAnsi="Helvetica Neue"/>
          <w:color w:val="351c75"/>
          <w:rtl w:val="0"/>
        </w:rPr>
        <w:t xml:space="preserve">en aan de recente </w:t>
      </w:r>
      <w:r w:rsidDel="00000000" w:rsidR="00000000" w:rsidRPr="00000000">
        <w:rPr>
          <w:rFonts w:ascii="Helvetica Neue" w:cs="Helvetica Neue" w:eastAsia="Helvetica Neue" w:hAnsi="Helvetica Neue"/>
          <w:b w:val="1"/>
          <w:color w:val="351c75"/>
          <w:rtl w:val="0"/>
        </w:rPr>
        <w:t xml:space="preserve">acties rond de hervorming van de kinderopvang</w:t>
      </w:r>
      <w:r w:rsidDel="00000000" w:rsidR="00000000" w:rsidRPr="00000000">
        <w:rPr>
          <w:rFonts w:ascii="Helvetica Neue" w:cs="Helvetica Neue" w:eastAsia="Helvetica Neue" w:hAnsi="Helvetica Neue"/>
          <w:color w:val="351c75"/>
          <w:rtl w:val="0"/>
        </w:rPr>
        <w:t xml:space="preserve">. </w:t>
      </w:r>
    </w:p>
    <w:p w:rsidR="00000000" w:rsidDel="00000000" w:rsidP="00000000" w:rsidRDefault="00000000" w:rsidRPr="00000000" w14:paraId="00000012">
      <w:pPr>
        <w:jc w:val="both"/>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Daarnaast stelt Furia ook haar eigen </w:t>
      </w:r>
      <w:r w:rsidDel="00000000" w:rsidR="00000000" w:rsidRPr="00000000">
        <w:rPr>
          <w:rFonts w:ascii="Helvetica Neue" w:cs="Helvetica Neue" w:eastAsia="Helvetica Neue" w:hAnsi="Helvetica Neue"/>
          <w:b w:val="1"/>
          <w:color w:val="351c75"/>
          <w:rtl w:val="0"/>
        </w:rPr>
        <w:t xml:space="preserve">visietekst</w:t>
      </w:r>
      <w:r w:rsidDel="00000000" w:rsidR="00000000" w:rsidRPr="00000000">
        <w:rPr>
          <w:rFonts w:ascii="Helvetica Neue" w:cs="Helvetica Neue" w:eastAsia="Helvetica Neue" w:hAnsi="Helvetica Neue"/>
          <w:color w:val="351c75"/>
          <w:rtl w:val="0"/>
        </w:rPr>
        <w:t xml:space="preserve"> en </w:t>
      </w:r>
      <w:r w:rsidDel="00000000" w:rsidR="00000000" w:rsidRPr="00000000">
        <w:rPr>
          <w:rFonts w:ascii="Helvetica Neue" w:cs="Helvetica Neue" w:eastAsia="Helvetica Neue" w:hAnsi="Helvetica Neue"/>
          <w:b w:val="1"/>
          <w:color w:val="351c75"/>
          <w:rtl w:val="0"/>
        </w:rPr>
        <w:t xml:space="preserve">eisenpakket</w:t>
      </w:r>
      <w:r w:rsidDel="00000000" w:rsidR="00000000" w:rsidRPr="00000000">
        <w:rPr>
          <w:rFonts w:ascii="Helvetica Neue" w:cs="Helvetica Neue" w:eastAsia="Helvetica Neue" w:hAnsi="Helvetica Neue"/>
          <w:color w:val="351c75"/>
          <w:rtl w:val="0"/>
        </w:rPr>
        <w:t xml:space="preserve"> voor, met daarin onder meer een </w:t>
      </w:r>
      <w:r w:rsidDel="00000000" w:rsidR="00000000" w:rsidRPr="00000000">
        <w:rPr>
          <w:rFonts w:ascii="Helvetica Neue" w:cs="Helvetica Neue" w:eastAsia="Helvetica Neue" w:hAnsi="Helvetica Neue"/>
          <w:b w:val="1"/>
          <w:color w:val="351c75"/>
          <w:rtl w:val="0"/>
        </w:rPr>
        <w:t xml:space="preserve">pleidooi </w:t>
      </w:r>
      <w:r w:rsidDel="00000000" w:rsidR="00000000" w:rsidRPr="00000000">
        <w:rPr>
          <w:rFonts w:ascii="Helvetica Neue" w:cs="Helvetica Neue" w:eastAsia="Helvetica Neue" w:hAnsi="Helvetica Neue"/>
          <w:b w:val="1"/>
          <w:color w:val="351c75"/>
          <w:rtl w:val="0"/>
        </w:rPr>
        <w:t xml:space="preserve">voor een doorgedreven zorgzaam en duurzaam én inclusief beleid voor de 99% en een oproep om de krachten te bundelen tegen de uitholling van progressieve verworvenheden.</w:t>
      </w:r>
      <w:r w:rsidDel="00000000" w:rsidR="00000000" w:rsidRPr="00000000">
        <w:rPr>
          <w:rFonts w:ascii="Helvetica Neue" w:cs="Helvetica Neue" w:eastAsia="Helvetica Neue" w:hAnsi="Helvetica Neue"/>
          <w:color w:val="351c75"/>
          <w:rtl w:val="0"/>
        </w:rPr>
        <w:t xml:space="preserve"> </w:t>
      </w:r>
    </w:p>
    <w:p w:rsidR="00000000" w:rsidDel="00000000" w:rsidP="00000000" w:rsidRDefault="00000000" w:rsidRPr="00000000" w14:paraId="00000013">
      <w:pPr>
        <w:jc w:val="both"/>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In een gevuld programma met workshops en panelgesprekken komen verder thema’s aan bod als </w:t>
      </w:r>
      <w:r w:rsidDel="00000000" w:rsidR="00000000" w:rsidRPr="00000000">
        <w:rPr>
          <w:rFonts w:ascii="Helvetica Neue" w:cs="Helvetica Neue" w:eastAsia="Helvetica Neue" w:hAnsi="Helvetica Neue"/>
          <w:b w:val="1"/>
          <w:color w:val="351c75"/>
          <w:rtl w:val="0"/>
        </w:rPr>
        <w:t xml:space="preserve">moederschap</w:t>
      </w:r>
      <w:r w:rsidDel="00000000" w:rsidR="00000000" w:rsidRPr="00000000">
        <w:rPr>
          <w:rFonts w:ascii="Helvetica Neue" w:cs="Helvetica Neue" w:eastAsia="Helvetica Neue" w:hAnsi="Helvetica Neue"/>
          <w:color w:val="351c75"/>
          <w:rtl w:val="0"/>
        </w:rPr>
        <w:t xml:space="preserve">, </w:t>
      </w:r>
      <w:r w:rsidDel="00000000" w:rsidR="00000000" w:rsidRPr="00000000">
        <w:rPr>
          <w:rFonts w:ascii="Helvetica Neue" w:cs="Helvetica Neue" w:eastAsia="Helvetica Neue" w:hAnsi="Helvetica Neue"/>
          <w:b w:val="1"/>
          <w:color w:val="351c75"/>
          <w:rtl w:val="0"/>
        </w:rPr>
        <w:t xml:space="preserve">bondgenootschappen &amp; solidariteit, fem-zines, alleenstaande moeders, stereotypen bij tieners</w:t>
      </w:r>
      <w:r w:rsidDel="00000000" w:rsidR="00000000" w:rsidRPr="00000000">
        <w:rPr>
          <w:rFonts w:ascii="Helvetica Neue" w:cs="Helvetica Neue" w:eastAsia="Helvetica Neue" w:hAnsi="Helvetica Neue"/>
          <w:color w:val="351c75"/>
          <w:rtl w:val="0"/>
        </w:rPr>
        <w:t xml:space="preserve">.</w:t>
      </w:r>
    </w:p>
    <w:p w:rsidR="00000000" w:rsidDel="00000000" w:rsidP="00000000" w:rsidRDefault="00000000" w:rsidRPr="00000000" w14:paraId="00000014">
      <w:pPr>
        <w:jc w:val="both"/>
        <w:rPr>
          <w:rFonts w:ascii="Helvetica Neue" w:cs="Helvetica Neue" w:eastAsia="Helvetica Neue" w:hAnsi="Helvetica Neue"/>
          <w:color w:val="351c75"/>
        </w:rPr>
      </w:pPr>
      <w:r w:rsidDel="00000000" w:rsidR="00000000" w:rsidRPr="00000000">
        <w:rPr>
          <w:rFonts w:ascii="Helvetica Neue" w:cs="Helvetica Neue" w:eastAsia="Helvetica Neue" w:hAnsi="Helvetica Neue"/>
          <w:i w:val="1"/>
          <w:color w:val="351c75"/>
          <w:rtl w:val="0"/>
        </w:rPr>
        <w:t xml:space="preserve">‘Die brede waaier maakt van onze Vrouwendag hét moment om zicht te krijgen op de vele dynamieken waar de vrouwenbeweging zich vandaag om bekommert én aan verwarmt</w:t>
      </w:r>
      <w:r w:rsidDel="00000000" w:rsidR="00000000" w:rsidRPr="00000000">
        <w:rPr>
          <w:rFonts w:ascii="Helvetica Neue" w:cs="Helvetica Neue" w:eastAsia="Helvetica Neue" w:hAnsi="Helvetica Neue"/>
          <w:color w:val="351c75"/>
          <w:rtl w:val="0"/>
        </w:rPr>
        <w:t xml:space="preserve">.” </w:t>
      </w:r>
    </w:p>
    <w:p w:rsidR="00000000" w:rsidDel="00000000" w:rsidP="00000000" w:rsidRDefault="00000000" w:rsidRPr="00000000" w14:paraId="00000015">
      <w:pPr>
        <w:spacing w:line="256.8000047857111" w:lineRule="auto"/>
        <w:ind w:left="0" w:right="-122.5984251968498" w:firstLine="0"/>
        <w:jc w:val="both"/>
        <w:rPr>
          <w:rFonts w:ascii="Helvetica Neue" w:cs="Helvetica Neue" w:eastAsia="Helvetica Neue" w:hAnsi="Helvetica Neue"/>
          <w:color w:val="351c75"/>
        </w:rPr>
      </w:pPr>
      <w:r w:rsidDel="00000000" w:rsidR="00000000" w:rsidRPr="00000000">
        <w:rPr>
          <w:rtl w:val="0"/>
        </w:rPr>
      </w:r>
    </w:p>
    <w:p w:rsidR="00000000" w:rsidDel="00000000" w:rsidP="00000000" w:rsidRDefault="00000000" w:rsidRPr="00000000" w14:paraId="00000016">
      <w:pPr>
        <w:numPr>
          <w:ilvl w:val="0"/>
          <w:numId w:val="1"/>
        </w:numPr>
        <w:spacing w:after="0" w:afterAutospacing="0" w:line="240" w:lineRule="auto"/>
        <w:ind w:left="720" w:right="-122.5984251968498" w:hanging="360"/>
        <w:jc w:val="center"/>
        <w:rPr>
          <w:rFonts w:ascii="Libre Franklin" w:cs="Libre Franklin" w:eastAsia="Libre Franklin" w:hAnsi="Libre Franklin"/>
          <w:i w:val="1"/>
          <w:color w:val="351c75"/>
        </w:rPr>
      </w:pPr>
      <w:r w:rsidDel="00000000" w:rsidR="00000000" w:rsidRPr="00000000">
        <w:rPr>
          <w:rFonts w:ascii="Helvetica Neue" w:cs="Helvetica Neue" w:eastAsia="Helvetica Neue" w:hAnsi="Helvetica Neue"/>
          <w:i w:val="1"/>
          <w:color w:val="351c75"/>
          <w:rtl w:val="0"/>
        </w:rPr>
        <w:t xml:space="preserve">Bekijk de rest van het programma op </w:t>
      </w:r>
      <w:hyperlink r:id="rId8">
        <w:r w:rsidDel="00000000" w:rsidR="00000000" w:rsidRPr="00000000">
          <w:rPr>
            <w:rFonts w:ascii="Helvetica Neue" w:cs="Helvetica Neue" w:eastAsia="Helvetica Neue" w:hAnsi="Helvetica Neue"/>
            <w:i w:val="1"/>
            <w:color w:val="351c75"/>
            <w:u w:val="single"/>
            <w:rtl w:val="0"/>
          </w:rPr>
          <w:t xml:space="preserve">furiavzw.be</w:t>
        </w:r>
      </w:hyperlink>
      <w:r w:rsidDel="00000000" w:rsidR="00000000" w:rsidRPr="00000000">
        <w:rPr>
          <w:rFonts w:ascii="Helvetica Neue" w:cs="Helvetica Neue" w:eastAsia="Helvetica Neue" w:hAnsi="Helvetica Neue"/>
          <w:i w:val="1"/>
          <w:color w:val="351c75"/>
          <w:rtl w:val="0"/>
        </w:rPr>
        <w:t xml:space="preserve"> of via de flyer in bijlage. </w:t>
      </w:r>
    </w:p>
    <w:p w:rsidR="00000000" w:rsidDel="00000000" w:rsidP="00000000" w:rsidRDefault="00000000" w:rsidRPr="00000000" w14:paraId="00000017">
      <w:pPr>
        <w:numPr>
          <w:ilvl w:val="0"/>
          <w:numId w:val="1"/>
        </w:numPr>
        <w:spacing w:line="240" w:lineRule="auto"/>
        <w:ind w:left="720" w:right="-122.5984251968498" w:hanging="360"/>
        <w:jc w:val="center"/>
        <w:rPr>
          <w:rFonts w:ascii="Libre Franklin" w:cs="Libre Franklin" w:eastAsia="Libre Franklin" w:hAnsi="Libre Franklin"/>
          <w:i w:val="1"/>
          <w:color w:val="351c75"/>
        </w:rPr>
      </w:pPr>
      <w:r w:rsidDel="00000000" w:rsidR="00000000" w:rsidRPr="00000000">
        <w:rPr>
          <w:rFonts w:ascii="Helvetica Neue" w:cs="Helvetica Neue" w:eastAsia="Helvetica Neue" w:hAnsi="Helvetica Neue"/>
          <w:i w:val="1"/>
          <w:color w:val="351c75"/>
          <w:rtl w:val="0"/>
        </w:rPr>
        <w:t xml:space="preserve">Download het </w:t>
      </w:r>
      <w:r w:rsidDel="00000000" w:rsidR="00000000" w:rsidRPr="00000000">
        <w:rPr>
          <w:rFonts w:ascii="Helvetica Neue" w:cs="Helvetica Neue" w:eastAsia="Helvetica Neue" w:hAnsi="Helvetica Neue"/>
          <w:b w:val="1"/>
          <w:i w:val="1"/>
          <w:color w:val="351c75"/>
          <w:rtl w:val="0"/>
        </w:rPr>
        <w:t xml:space="preserve">eisenpakket</w:t>
      </w:r>
      <w:r w:rsidDel="00000000" w:rsidR="00000000" w:rsidRPr="00000000">
        <w:rPr>
          <w:rFonts w:ascii="Helvetica Neue" w:cs="Helvetica Neue" w:eastAsia="Helvetica Neue" w:hAnsi="Helvetica Neue"/>
          <w:i w:val="1"/>
          <w:color w:val="351c75"/>
          <w:rtl w:val="0"/>
        </w:rPr>
        <w:t xml:space="preserve"> en de</w:t>
      </w:r>
      <w:r w:rsidDel="00000000" w:rsidR="00000000" w:rsidRPr="00000000">
        <w:rPr>
          <w:rFonts w:ascii="Helvetica Neue" w:cs="Helvetica Neue" w:eastAsia="Helvetica Neue" w:hAnsi="Helvetica Neue"/>
          <w:i w:val="1"/>
          <w:color w:val="351c75"/>
          <w:rtl w:val="0"/>
        </w:rPr>
        <w:t xml:space="preserve"> </w:t>
      </w:r>
      <w:r w:rsidDel="00000000" w:rsidR="00000000" w:rsidRPr="00000000">
        <w:rPr>
          <w:rFonts w:ascii="Helvetica Neue" w:cs="Helvetica Neue" w:eastAsia="Helvetica Neue" w:hAnsi="Helvetica Neue"/>
          <w:b w:val="1"/>
          <w:i w:val="1"/>
          <w:color w:val="351c75"/>
          <w:rtl w:val="0"/>
        </w:rPr>
        <w:t xml:space="preserve">visietekst</w:t>
      </w:r>
      <w:r w:rsidDel="00000000" w:rsidR="00000000" w:rsidRPr="00000000">
        <w:rPr>
          <w:rFonts w:ascii="Helvetica Neue" w:cs="Helvetica Neue" w:eastAsia="Helvetica Neue" w:hAnsi="Helvetica Neue"/>
          <w:i w:val="1"/>
          <w:color w:val="351c75"/>
          <w:rtl w:val="0"/>
        </w:rPr>
        <w:t xml:space="preserve"> van</w:t>
      </w:r>
      <w:r w:rsidDel="00000000" w:rsidR="00000000" w:rsidRPr="00000000">
        <w:rPr>
          <w:rFonts w:ascii="Helvetica Neue" w:cs="Helvetica Neue" w:eastAsia="Helvetica Neue" w:hAnsi="Helvetica Neue"/>
          <w:i w:val="1"/>
          <w:color w:val="351c75"/>
          <w:rtl w:val="0"/>
        </w:rPr>
        <w:t xml:space="preserve"> deze 51ste Vrouwendag: ‘</w:t>
      </w:r>
      <w:r w:rsidDel="00000000" w:rsidR="00000000" w:rsidRPr="00000000">
        <w:rPr>
          <w:rFonts w:ascii="Helvetica Neue" w:cs="Helvetica Neue" w:eastAsia="Helvetica Neue" w:hAnsi="Helvetica Neue"/>
          <w:b w:val="1"/>
          <w:i w:val="1"/>
          <w:color w:val="351c75"/>
          <w:rtl w:val="0"/>
        </w:rPr>
        <w:t xml:space="preserve">Samen strijden voor een andere wereld. Nu meer dan ooit!</w:t>
      </w:r>
      <w:r w:rsidDel="00000000" w:rsidR="00000000" w:rsidRPr="00000000">
        <w:rPr>
          <w:rFonts w:ascii="Helvetica Neue" w:cs="Helvetica Neue" w:eastAsia="Helvetica Neue" w:hAnsi="Helvetica Neue"/>
          <w:i w:val="1"/>
          <w:color w:val="351c75"/>
          <w:rtl w:val="0"/>
        </w:rPr>
        <w:t xml:space="preserve">’ </w:t>
      </w:r>
    </w:p>
    <w:p w:rsidR="00000000" w:rsidDel="00000000" w:rsidP="00000000" w:rsidRDefault="00000000" w:rsidRPr="00000000" w14:paraId="00000018">
      <w:pPr>
        <w:spacing w:line="240" w:lineRule="auto"/>
        <w:ind w:left="720" w:right="-122.5984251968498" w:firstLine="0"/>
        <w:jc w:val="center"/>
        <w:rPr>
          <w:rFonts w:ascii="Helvetica Neue" w:cs="Helvetica Neue" w:eastAsia="Helvetica Neue" w:hAnsi="Helvetica Neue"/>
          <w:color w:val="351c75"/>
          <w:sz w:val="24"/>
          <w:szCs w:val="24"/>
        </w:rPr>
      </w:pPr>
      <w:r w:rsidDel="00000000" w:rsidR="00000000" w:rsidRPr="00000000">
        <w:rPr>
          <w:rFonts w:ascii="Helvetica Neue" w:cs="Helvetica Neue" w:eastAsia="Helvetica Neue" w:hAnsi="Helvetica Neue"/>
          <w:i w:val="1"/>
          <w:color w:val="351c75"/>
          <w:rtl w:val="0"/>
        </w:rPr>
        <w:t xml:space="preserve">via de website van  </w:t>
      </w:r>
      <w:hyperlink r:id="rId9">
        <w:r w:rsidDel="00000000" w:rsidR="00000000" w:rsidRPr="00000000">
          <w:rPr>
            <w:rFonts w:ascii="Helvetica Neue" w:cs="Helvetica Neue" w:eastAsia="Helvetica Neue" w:hAnsi="Helvetica Neue"/>
            <w:i w:val="1"/>
            <w:color w:val="351c75"/>
            <w:u w:val="single"/>
            <w:rtl w:val="0"/>
          </w:rPr>
          <w:t xml:space="preserve">furiavzw.be</w:t>
        </w:r>
      </w:hyperlink>
      <w:r w:rsidDel="00000000" w:rsidR="00000000" w:rsidRPr="00000000">
        <w:rPr>
          <w:rFonts w:ascii="Helvetica Neue" w:cs="Helvetica Neue" w:eastAsia="Helvetica Neue" w:hAnsi="Helvetica Neue"/>
          <w:i w:val="1"/>
          <w:color w:val="351c75"/>
          <w:rtl w:val="0"/>
        </w:rPr>
        <w:t xml:space="preserve"> </w:t>
      </w:r>
      <w:r w:rsidDel="00000000" w:rsidR="00000000" w:rsidRPr="00000000">
        <w:rPr>
          <w:rtl w:val="0"/>
        </w:rPr>
      </w:r>
    </w:p>
    <w:tbl>
      <w:tblPr>
        <w:tblStyle w:val="Table2"/>
        <w:tblW w:w="7080.0" w:type="dxa"/>
        <w:jc w:val="left"/>
        <w:tblInd w:w="15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460"/>
        <w:gridCol w:w="4620"/>
        <w:tblGridChange w:id="0">
          <w:tblGrid>
            <w:gridCol w:w="2460"/>
            <w:gridCol w:w="4620"/>
          </w:tblGrid>
        </w:tblGridChange>
      </w:tblGrid>
      <w:tr>
        <w:trPr>
          <w:cantSplit w:val="0"/>
          <w:trHeight w:val="855" w:hRule="atLeast"/>
          <w:tblHeader w:val="0"/>
        </w:trPr>
        <w:tc>
          <w:tcPr>
            <w:tcBorders>
              <w:top w:color="000000" w:space="0" w:sz="0" w:val="nil"/>
              <w:left w:color="000000" w:space="0" w:sz="0" w:val="nil"/>
              <w:bottom w:color="000000" w:space="0" w:sz="0" w:val="nil"/>
              <w:right w:color="69408e" w:space="0" w:sz="36" w:val="single"/>
            </w:tcBorders>
            <w:tcMar>
              <w:top w:w="100.0" w:type="dxa"/>
              <w:left w:w="100.0" w:type="dxa"/>
              <w:bottom w:w="100.0" w:type="dxa"/>
              <w:right w:w="100.0" w:type="dxa"/>
            </w:tcMar>
            <w:vAlign w:val="top"/>
          </w:tcPr>
          <w:p w:rsidR="00000000" w:rsidDel="00000000" w:rsidP="00000000" w:rsidRDefault="00000000" w:rsidRPr="00000000" w14:paraId="00000019">
            <w:pPr>
              <w:spacing w:after="0" w:line="276" w:lineRule="auto"/>
              <w:ind w:right="-122.5984251968498"/>
              <w:jc w:val="center"/>
              <w:rPr>
                <w:rFonts w:ascii="Helvetica Neue" w:cs="Helvetica Neue" w:eastAsia="Helvetica Neue" w:hAnsi="Helvetica Neue"/>
                <w:color w:val="351c75"/>
              </w:rPr>
            </w:pPr>
            <w:r w:rsidDel="00000000" w:rsidR="00000000" w:rsidRPr="00000000">
              <w:rPr>
                <w:rtl w:val="0"/>
              </w:rPr>
            </w:r>
          </w:p>
          <w:p w:rsidR="00000000" w:rsidDel="00000000" w:rsidP="00000000" w:rsidRDefault="00000000" w:rsidRPr="00000000" w14:paraId="0000001A">
            <w:pPr>
              <w:spacing w:after="0" w:line="276" w:lineRule="auto"/>
              <w:ind w:right="-122.5984251968498"/>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Locatie</w:t>
            </w:r>
          </w:p>
        </w:tc>
        <w:tc>
          <w:tcPr>
            <w:tcBorders>
              <w:top w:color="000000" w:space="0" w:sz="0" w:val="nil"/>
              <w:left w:color="69408e" w:space="0" w:sz="36"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B">
            <w:pPr>
              <w:spacing w:after="0" w:line="276" w:lineRule="auto"/>
              <w:ind w:right="-122.5984251968498"/>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GC De Kriekelaar</w:t>
            </w:r>
          </w:p>
          <w:p w:rsidR="00000000" w:rsidDel="00000000" w:rsidP="00000000" w:rsidRDefault="00000000" w:rsidRPr="00000000" w14:paraId="0000001C">
            <w:pPr>
              <w:spacing w:after="0" w:line="276" w:lineRule="auto"/>
              <w:ind w:right="-122.5984251968498"/>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Gallaitstraat </w:t>
            </w:r>
            <w:r w:rsidDel="00000000" w:rsidR="00000000" w:rsidRPr="00000000">
              <w:rPr>
                <w:rFonts w:ascii="Helvetica Neue" w:cs="Helvetica Neue" w:eastAsia="Helvetica Neue" w:hAnsi="Helvetica Neue"/>
                <w:color w:val="351c75"/>
                <w:rtl w:val="0"/>
              </w:rPr>
              <w:t xml:space="preserve">86,</w:t>
            </w:r>
            <w:r w:rsidDel="00000000" w:rsidR="00000000" w:rsidRPr="00000000">
              <w:rPr>
                <w:rFonts w:ascii="Helvetica Neue" w:cs="Helvetica Neue" w:eastAsia="Helvetica Neue" w:hAnsi="Helvetica Neue"/>
                <w:color w:val="351c75"/>
                <w:rtl w:val="0"/>
              </w:rPr>
              <w:t xml:space="preserve"> </w:t>
            </w:r>
          </w:p>
          <w:p w:rsidR="00000000" w:rsidDel="00000000" w:rsidP="00000000" w:rsidRDefault="00000000" w:rsidRPr="00000000" w14:paraId="0000001D">
            <w:pPr>
              <w:spacing w:after="0" w:line="276" w:lineRule="auto"/>
              <w:ind w:right="-122.5984251968498"/>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1030 Schaarbeek, Brussel</w:t>
            </w:r>
          </w:p>
        </w:tc>
      </w:tr>
      <w:tr>
        <w:trPr>
          <w:cantSplit w:val="0"/>
          <w:trHeight w:val="840" w:hRule="atLeast"/>
          <w:tblHeader w:val="0"/>
        </w:trPr>
        <w:tc>
          <w:tcPr>
            <w:tcBorders>
              <w:top w:color="000000" w:space="0" w:sz="0" w:val="nil"/>
              <w:left w:color="000000" w:space="0" w:sz="0" w:val="nil"/>
              <w:bottom w:color="000000" w:space="0" w:sz="0" w:val="nil"/>
              <w:right w:color="69408e" w:space="0" w:sz="36" w:val="single"/>
            </w:tcBorders>
            <w:tcMar>
              <w:top w:w="100.0" w:type="dxa"/>
              <w:left w:w="100.0" w:type="dxa"/>
              <w:bottom w:w="100.0" w:type="dxa"/>
              <w:right w:w="100.0" w:type="dxa"/>
            </w:tcMar>
            <w:vAlign w:val="top"/>
          </w:tcPr>
          <w:p w:rsidR="00000000" w:rsidDel="00000000" w:rsidP="00000000" w:rsidRDefault="00000000" w:rsidRPr="00000000" w14:paraId="0000001E">
            <w:pPr>
              <w:spacing w:after="0" w:line="276" w:lineRule="auto"/>
              <w:ind w:left="0" w:right="-122.5984251968498" w:firstLine="0"/>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Programma </w:t>
            </w:r>
          </w:p>
          <w:p w:rsidR="00000000" w:rsidDel="00000000" w:rsidP="00000000" w:rsidRDefault="00000000" w:rsidRPr="00000000" w14:paraId="0000001F">
            <w:pPr>
              <w:spacing w:after="0" w:line="276" w:lineRule="auto"/>
              <w:ind w:left="0" w:right="-122.5984251968498" w:firstLine="0"/>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&amp; Informatie </w:t>
            </w:r>
          </w:p>
        </w:tc>
        <w:tc>
          <w:tcPr>
            <w:tcBorders>
              <w:top w:color="000000" w:space="0" w:sz="0" w:val="nil"/>
              <w:left w:color="69408e" w:space="0" w:sz="36"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0">
            <w:pPr>
              <w:spacing w:after="0" w:line="276" w:lineRule="auto"/>
              <w:ind w:right="-122.5984251968498"/>
              <w:jc w:val="center"/>
              <w:rPr>
                <w:rFonts w:ascii="Helvetica Neue" w:cs="Helvetica Neue" w:eastAsia="Helvetica Neue" w:hAnsi="Helvetica Neue"/>
                <w:color w:val="351c75"/>
              </w:rPr>
            </w:pPr>
            <w:hyperlink r:id="rId10">
              <w:r w:rsidDel="00000000" w:rsidR="00000000" w:rsidRPr="00000000">
                <w:rPr>
                  <w:rFonts w:ascii="Helvetica Neue" w:cs="Helvetica Neue" w:eastAsia="Helvetica Neue" w:hAnsi="Helvetica Neue"/>
                  <w:color w:val="351c75"/>
                  <w:u w:val="single"/>
                  <w:rtl w:val="0"/>
                </w:rPr>
                <w:t xml:space="preserve">https://www.furiavzw.be/vrouwendag</w:t>
              </w:r>
            </w:hyperlink>
            <w:r w:rsidDel="00000000" w:rsidR="00000000" w:rsidRPr="00000000">
              <w:rPr>
                <w:rtl w:val="0"/>
              </w:rPr>
            </w:r>
          </w:p>
        </w:tc>
      </w:tr>
      <w:tr>
        <w:trPr>
          <w:cantSplit w:val="0"/>
          <w:trHeight w:val="1035" w:hRule="atLeast"/>
          <w:tblHeader w:val="0"/>
        </w:trPr>
        <w:tc>
          <w:tcPr>
            <w:tcBorders>
              <w:top w:color="000000" w:space="0" w:sz="0" w:val="nil"/>
              <w:left w:color="000000" w:space="0" w:sz="0" w:val="nil"/>
              <w:bottom w:color="000000" w:space="0" w:sz="0" w:val="nil"/>
              <w:right w:color="69408e" w:space="0" w:sz="36" w:val="single"/>
            </w:tcBorders>
            <w:tcMar>
              <w:top w:w="100.0" w:type="dxa"/>
              <w:left w:w="100.0" w:type="dxa"/>
              <w:bottom w:w="100.0" w:type="dxa"/>
              <w:right w:w="100.0" w:type="dxa"/>
            </w:tcMar>
            <w:vAlign w:val="top"/>
          </w:tcPr>
          <w:p w:rsidR="00000000" w:rsidDel="00000000" w:rsidP="00000000" w:rsidRDefault="00000000" w:rsidRPr="00000000" w14:paraId="00000021">
            <w:pPr>
              <w:spacing w:after="0" w:line="276" w:lineRule="auto"/>
              <w:ind w:left="0" w:right="-122.5984251968498" w:firstLine="0"/>
              <w:jc w:val="center"/>
              <w:rPr>
                <w:rFonts w:ascii="Helvetica Neue" w:cs="Helvetica Neue" w:eastAsia="Helvetica Neue" w:hAnsi="Helvetica Neue"/>
                <w:color w:val="351c75"/>
              </w:rPr>
            </w:pPr>
            <w:r w:rsidDel="00000000" w:rsidR="00000000" w:rsidRPr="00000000">
              <w:rPr>
                <w:rtl w:val="0"/>
              </w:rPr>
            </w:r>
          </w:p>
          <w:p w:rsidR="00000000" w:rsidDel="00000000" w:rsidP="00000000" w:rsidRDefault="00000000" w:rsidRPr="00000000" w14:paraId="00000022">
            <w:pPr>
              <w:spacing w:after="0" w:line="276" w:lineRule="auto"/>
              <w:ind w:left="0" w:right="-122.5984251968498" w:firstLine="0"/>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Perscontact </w:t>
            </w:r>
          </w:p>
        </w:tc>
        <w:tc>
          <w:tcPr>
            <w:tcBorders>
              <w:top w:color="000000" w:space="0" w:sz="0" w:val="nil"/>
              <w:left w:color="69408e" w:space="0" w:sz="36"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3">
            <w:pPr>
              <w:spacing w:after="0" w:line="276" w:lineRule="auto"/>
              <w:ind w:right="-122.5984251968498"/>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Meryem Kanmaz</w:t>
            </w:r>
          </w:p>
          <w:p w:rsidR="00000000" w:rsidDel="00000000" w:rsidP="00000000" w:rsidRDefault="00000000" w:rsidRPr="00000000" w14:paraId="00000024">
            <w:pPr>
              <w:spacing w:after="0" w:line="276" w:lineRule="auto"/>
              <w:ind w:right="-122.5984251968498"/>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0476 98 06 18</w:t>
            </w:r>
          </w:p>
          <w:p w:rsidR="00000000" w:rsidDel="00000000" w:rsidP="00000000" w:rsidRDefault="00000000" w:rsidRPr="00000000" w14:paraId="00000025">
            <w:pPr>
              <w:spacing w:after="0" w:line="276" w:lineRule="auto"/>
              <w:ind w:right="-122.5984251968498"/>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furia.</w:t>
            </w:r>
            <w:r w:rsidDel="00000000" w:rsidR="00000000" w:rsidRPr="00000000">
              <w:rPr>
                <w:rFonts w:ascii="Helvetica Neue" w:cs="Helvetica Neue" w:eastAsia="Helvetica Neue" w:hAnsi="Helvetica Neue"/>
                <w:color w:val="351c75"/>
                <w:rtl w:val="0"/>
              </w:rPr>
              <w:t xml:space="preserve">mkanmaz</w:t>
            </w:r>
            <w:r w:rsidDel="00000000" w:rsidR="00000000" w:rsidRPr="00000000">
              <w:rPr>
                <w:rFonts w:ascii="Helvetica Neue" w:cs="Helvetica Neue" w:eastAsia="Helvetica Neue" w:hAnsi="Helvetica Neue"/>
                <w:color w:val="351c75"/>
                <w:rtl w:val="0"/>
              </w:rPr>
              <w:t xml:space="preserve">@amazone.be</w:t>
            </w:r>
          </w:p>
        </w:tc>
      </w:tr>
      <w:tr>
        <w:trPr>
          <w:cantSplit w:val="0"/>
          <w:trHeight w:val="1190" w:hRule="atLeast"/>
          <w:tblHeader w:val="0"/>
        </w:trPr>
        <w:tc>
          <w:tcPr>
            <w:tcBorders>
              <w:top w:color="000000" w:space="0" w:sz="0" w:val="nil"/>
              <w:left w:color="000000" w:space="0" w:sz="0" w:val="nil"/>
              <w:bottom w:color="000000" w:space="0" w:sz="0" w:val="nil"/>
              <w:right w:color="69408e" w:space="0" w:sz="36" w:val="single"/>
            </w:tcBorders>
            <w:tcMar>
              <w:top w:w="100.0" w:type="dxa"/>
              <w:left w:w="100.0" w:type="dxa"/>
              <w:bottom w:w="100.0" w:type="dxa"/>
              <w:right w:w="100.0" w:type="dxa"/>
            </w:tcMar>
            <w:vAlign w:val="top"/>
          </w:tcPr>
          <w:p w:rsidR="00000000" w:rsidDel="00000000" w:rsidP="00000000" w:rsidRDefault="00000000" w:rsidRPr="00000000" w14:paraId="00000026">
            <w:pPr>
              <w:spacing w:after="0" w:line="276" w:lineRule="auto"/>
              <w:ind w:left="0" w:right="-122.5984251968498" w:firstLine="0"/>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Eisenpakket </w:t>
            </w:r>
          </w:p>
          <w:p w:rsidR="00000000" w:rsidDel="00000000" w:rsidP="00000000" w:rsidRDefault="00000000" w:rsidRPr="00000000" w14:paraId="00000027">
            <w:pPr>
              <w:spacing w:after="0" w:line="276" w:lineRule="auto"/>
              <w:ind w:left="0" w:right="-122.5984251968498" w:firstLine="0"/>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&amp; Visietekst  </w:t>
            </w:r>
          </w:p>
        </w:tc>
        <w:tc>
          <w:tcPr>
            <w:tcBorders>
              <w:top w:color="000000" w:space="0" w:sz="0" w:val="nil"/>
              <w:left w:color="69408e" w:space="0" w:sz="36"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28">
            <w:pPr>
              <w:spacing w:after="0" w:line="276" w:lineRule="auto"/>
              <w:ind w:right="-122.5984251968498"/>
              <w:jc w:val="center"/>
              <w:rPr>
                <w:rFonts w:ascii="Helvetica Neue" w:cs="Helvetica Neue" w:eastAsia="Helvetica Neue" w:hAnsi="Helvetica Neue"/>
                <w:color w:val="351c75"/>
              </w:rPr>
            </w:pPr>
            <w:r w:rsidDel="00000000" w:rsidR="00000000" w:rsidRPr="00000000">
              <w:rPr>
                <w:rFonts w:ascii="Helvetica Neue" w:cs="Helvetica Neue" w:eastAsia="Helvetica Neue" w:hAnsi="Helvetica Neue"/>
                <w:color w:val="351c75"/>
                <w:rtl w:val="0"/>
              </w:rPr>
              <w:t xml:space="preserve">te downloaden op </w:t>
            </w:r>
          </w:p>
          <w:p w:rsidR="00000000" w:rsidDel="00000000" w:rsidP="00000000" w:rsidRDefault="00000000" w:rsidRPr="00000000" w14:paraId="00000029">
            <w:pPr>
              <w:spacing w:after="0" w:line="276" w:lineRule="auto"/>
              <w:ind w:right="-122.5984251968498"/>
              <w:jc w:val="center"/>
              <w:rPr>
                <w:rFonts w:ascii="Helvetica Neue" w:cs="Helvetica Neue" w:eastAsia="Helvetica Neue" w:hAnsi="Helvetica Neue"/>
                <w:color w:val="351c75"/>
              </w:rPr>
            </w:pPr>
            <w:hyperlink r:id="rId11">
              <w:r w:rsidDel="00000000" w:rsidR="00000000" w:rsidRPr="00000000">
                <w:rPr>
                  <w:rFonts w:ascii="Helvetica Neue" w:cs="Helvetica Neue" w:eastAsia="Helvetica Neue" w:hAnsi="Helvetica Neue"/>
                  <w:color w:val="351c75"/>
                  <w:u w:val="single"/>
                  <w:rtl w:val="0"/>
                </w:rPr>
                <w:t xml:space="preserve">www.furiavzw.be</w:t>
              </w:r>
            </w:hyperlink>
            <w:r w:rsidDel="00000000" w:rsidR="00000000" w:rsidRPr="00000000">
              <w:rPr>
                <w:rtl w:val="0"/>
              </w:rPr>
            </w:r>
          </w:p>
        </w:tc>
      </w:tr>
      <w:tr>
        <w:trPr>
          <w:cantSplit w:val="0"/>
          <w:trHeight w:val="885" w:hRule="atLeast"/>
          <w:tblHeader w:val="0"/>
        </w:trPr>
        <w:tc>
          <w:tcPr>
            <w:gridSpan w:val="2"/>
            <w:tcBorders>
              <w:top w:color="000000" w:space="0" w:sz="0" w:val="nil"/>
              <w:right w:color="403152" w:space="0" w:sz="36" w:val="single"/>
            </w:tcBorders>
            <w:tcMar>
              <w:top w:w="100.0" w:type="dxa"/>
              <w:left w:w="100.0" w:type="dxa"/>
              <w:bottom w:w="100.0" w:type="dxa"/>
              <w:right w:w="100.0" w:type="dxa"/>
            </w:tcMar>
            <w:vAlign w:val="top"/>
          </w:tcPr>
          <w:p w:rsidR="00000000" w:rsidDel="00000000" w:rsidP="00000000" w:rsidRDefault="00000000" w:rsidRPr="00000000" w14:paraId="0000002A">
            <w:pPr>
              <w:spacing w:after="0" w:line="276" w:lineRule="auto"/>
              <w:ind w:left="280" w:right="-122.5984251968498" w:firstLine="0"/>
              <w:jc w:val="center"/>
              <w:rPr>
                <w:rFonts w:ascii="Helvetica Neue" w:cs="Helvetica Neue" w:eastAsia="Helvetica Neue" w:hAnsi="Helvetica Neue"/>
                <w:color w:val="351c75"/>
              </w:rPr>
            </w:pPr>
            <w:hyperlink r:id="rId12">
              <w:r w:rsidDel="00000000" w:rsidR="00000000" w:rsidRPr="00000000">
                <w:rPr>
                  <w:rFonts w:ascii="Helvetica Neue" w:cs="Helvetica Neue" w:eastAsia="Helvetica Neue" w:hAnsi="Helvetica Neue"/>
                  <w:color w:val="351c75"/>
                  <w:u w:val="single"/>
                </w:rPr>
                <w:drawing>
                  <wp:inline distB="114300" distT="114300" distL="114300" distR="114300">
                    <wp:extent cx="451680" cy="451680"/>
                    <wp:effectExtent b="0" l="0" r="0" t="0"/>
                    <wp:docPr id="8"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451680" cy="451680"/>
                            </a:xfrm>
                            <a:prstGeom prst="rect"/>
                            <a:ln/>
                          </pic:spPr>
                        </pic:pic>
                      </a:graphicData>
                    </a:graphic>
                  </wp:inline>
                </w:drawing>
              </w:r>
            </w:hyperlink>
            <w:r w:rsidDel="00000000" w:rsidR="00000000" w:rsidRPr="00000000">
              <w:rPr>
                <w:rFonts w:ascii="Helvetica Neue" w:cs="Helvetica Neue" w:eastAsia="Helvetica Neue" w:hAnsi="Helvetica Neue"/>
                <w:color w:val="351c75"/>
                <w:rtl w:val="0"/>
              </w:rPr>
              <w:t xml:space="preserve">         </w:t>
            </w:r>
            <w:hyperlink r:id="rId14">
              <w:r w:rsidDel="00000000" w:rsidR="00000000" w:rsidRPr="00000000">
                <w:rPr>
                  <w:rFonts w:ascii="Helvetica Neue" w:cs="Helvetica Neue" w:eastAsia="Helvetica Neue" w:hAnsi="Helvetica Neue"/>
                  <w:color w:val="351c75"/>
                  <w:u w:val="single"/>
                </w:rPr>
                <w:drawing>
                  <wp:inline distB="114300" distT="114300" distL="114300" distR="114300">
                    <wp:extent cx="413580" cy="413580"/>
                    <wp:effectExtent b="0" l="0" r="0" t="0"/>
                    <wp:docPr id="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13580" cy="413580"/>
                            </a:xfrm>
                            <a:prstGeom prst="rect"/>
                            <a:ln/>
                          </pic:spPr>
                        </pic:pic>
                      </a:graphicData>
                    </a:graphic>
                  </wp:inline>
                </w:drawing>
              </w:r>
            </w:hyperlink>
            <w:r w:rsidDel="00000000" w:rsidR="00000000" w:rsidRPr="00000000">
              <w:rPr>
                <w:rFonts w:ascii="Helvetica Neue" w:cs="Helvetica Neue" w:eastAsia="Helvetica Neue" w:hAnsi="Helvetica Neue"/>
                <w:color w:val="351c75"/>
                <w:rtl w:val="0"/>
              </w:rPr>
              <w:t xml:space="preserve">         </w:t>
            </w:r>
            <w:hyperlink r:id="rId16">
              <w:r w:rsidDel="00000000" w:rsidR="00000000" w:rsidRPr="00000000">
                <w:rPr>
                  <w:rFonts w:ascii="Helvetica Neue" w:cs="Helvetica Neue" w:eastAsia="Helvetica Neue" w:hAnsi="Helvetica Neue"/>
                  <w:color w:val="351c75"/>
                  <w:u w:val="single"/>
                </w:rPr>
                <w:drawing>
                  <wp:inline distB="114300" distT="114300" distL="114300" distR="114300">
                    <wp:extent cx="406731" cy="406731"/>
                    <wp:effectExtent b="0" l="0" r="0" t="0"/>
                    <wp:docPr id="7"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406731" cy="406731"/>
                            </a:xfrm>
                            <a:prstGeom prst="rect"/>
                            <a:ln/>
                          </pic:spPr>
                        </pic:pic>
                      </a:graphicData>
                    </a:graphic>
                  </wp:inline>
                </w:drawing>
              </w:r>
            </w:hyperlink>
            <w:r w:rsidDel="00000000" w:rsidR="00000000" w:rsidRPr="00000000">
              <w:rPr>
                <w:rFonts w:ascii="Helvetica Neue" w:cs="Helvetica Neue" w:eastAsia="Helvetica Neue" w:hAnsi="Helvetica Neue"/>
                <w:color w:val="351c75"/>
                <w:rtl w:val="0"/>
              </w:rPr>
              <w:t xml:space="preserve">         </w:t>
            </w:r>
            <w:hyperlink r:id="rId18">
              <w:r w:rsidDel="00000000" w:rsidR="00000000" w:rsidRPr="00000000">
                <w:rPr>
                  <w:rFonts w:ascii="Helvetica Neue" w:cs="Helvetica Neue" w:eastAsia="Helvetica Neue" w:hAnsi="Helvetica Neue"/>
                  <w:color w:val="351c75"/>
                  <w:u w:val="single"/>
                </w:rPr>
                <w:drawing>
                  <wp:inline distB="114300" distT="114300" distL="114300" distR="114300">
                    <wp:extent cx="376594" cy="376594"/>
                    <wp:effectExtent b="0" l="0" r="0" t="0"/>
                    <wp:docPr id="9" name="image6.png"/>
                    <a:graphic>
                      <a:graphicData uri="http://schemas.openxmlformats.org/drawingml/2006/picture">
                        <pic:pic>
                          <pic:nvPicPr>
                            <pic:cNvPr id="0" name="image6.png"/>
                            <pic:cNvPicPr preferRelativeResize="0"/>
                          </pic:nvPicPr>
                          <pic:blipFill>
                            <a:blip r:embed="rId19"/>
                            <a:srcRect b="0" l="0" r="0" t="0"/>
                            <a:stretch>
                              <a:fillRect/>
                            </a:stretch>
                          </pic:blipFill>
                          <pic:spPr>
                            <a:xfrm>
                              <a:off x="0" y="0"/>
                              <a:ext cx="376594" cy="376594"/>
                            </a:xfrm>
                            <a:prstGeom prst="rect"/>
                            <a:ln/>
                          </pic:spPr>
                        </pic:pic>
                      </a:graphicData>
                    </a:graphic>
                  </wp:inline>
                </w:drawing>
              </w:r>
            </w:hyperlink>
            <w:r w:rsidDel="00000000" w:rsidR="00000000" w:rsidRPr="00000000">
              <w:rPr>
                <w:rFonts w:ascii="Helvetica Neue" w:cs="Helvetica Neue" w:eastAsia="Helvetica Neue" w:hAnsi="Helvetica Neue"/>
                <w:color w:val="351c75"/>
                <w:rtl w:val="0"/>
              </w:rPr>
              <w:t xml:space="preserve">   </w:t>
            </w:r>
          </w:p>
        </w:tc>
      </w:tr>
    </w:tbl>
    <w:p w:rsidR="00000000" w:rsidDel="00000000" w:rsidP="00000000" w:rsidRDefault="00000000" w:rsidRPr="00000000" w14:paraId="0000002C">
      <w:pPr>
        <w:spacing w:after="0" w:line="240" w:lineRule="auto"/>
        <w:ind w:left="0" w:right="-122.5984251968498" w:firstLine="0"/>
        <w:jc w:val="both"/>
        <w:rPr>
          <w:rFonts w:ascii="Helvetica Neue" w:cs="Helvetica Neue" w:eastAsia="Helvetica Neue" w:hAnsi="Helvetica Neue"/>
          <w:color w:val="351c75"/>
        </w:rPr>
      </w:pPr>
      <w:r w:rsidDel="00000000" w:rsidR="00000000" w:rsidRPr="00000000">
        <w:rPr>
          <w:rtl w:val="0"/>
        </w:rPr>
      </w:r>
    </w:p>
    <w:sectPr>
      <w:headerReference r:id="rId20" w:type="default"/>
      <w:footerReference r:id="rId21" w:type="default"/>
      <w:pgSz w:h="16838" w:w="11906" w:orient="portrait"/>
      <w:pgMar w:bottom="2091.9685039370097" w:top="1842.5196850393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Arial Rounded"/>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0">
    <w:pPr>
      <w:tabs>
        <w:tab w:val="center" w:pos="4536"/>
        <w:tab w:val="right" w:pos="9072"/>
        <w:tab w:val="left" w:pos="2628"/>
      </w:tabs>
      <w:spacing w:after="0" w:line="240" w:lineRule="auto"/>
      <w:jc w:val="right"/>
      <w:rPr>
        <w:rFonts w:ascii="Roboto" w:cs="Roboto" w:eastAsia="Roboto" w:hAnsi="Roboto"/>
        <w:b w:val="1"/>
        <w:color w:val="8064a2"/>
        <w:sz w:val="18"/>
        <w:szCs w:val="18"/>
      </w:rPr>
    </w:pPr>
    <w:r w:rsidDel="00000000" w:rsidR="00000000" w:rsidRPr="00000000">
      <w:rPr>
        <w:rtl w:val="0"/>
      </w:rPr>
    </w:r>
  </w:p>
  <w:p w:rsidR="00000000" w:rsidDel="00000000" w:rsidP="00000000" w:rsidRDefault="00000000" w:rsidRPr="00000000" w14:paraId="00000031">
    <w:pPr>
      <w:tabs>
        <w:tab w:val="center" w:pos="4536"/>
        <w:tab w:val="right" w:pos="9072"/>
        <w:tab w:val="left" w:pos="2628"/>
      </w:tabs>
      <w:spacing w:after="0" w:line="240" w:lineRule="auto"/>
      <w:jc w:val="right"/>
      <w:rPr>
        <w:rFonts w:ascii="Roboto" w:cs="Roboto" w:eastAsia="Roboto" w:hAnsi="Roboto"/>
        <w:b w:val="1"/>
        <w:color w:val="8064a2"/>
        <w:sz w:val="18"/>
        <w:szCs w:val="18"/>
      </w:rPr>
    </w:pPr>
    <w:r w:rsidDel="00000000" w:rsidR="00000000" w:rsidRPr="00000000">
      <w:rPr>
        <w:rtl w:val="0"/>
      </w:rPr>
    </w:r>
  </w:p>
  <w:p w:rsidR="00000000" w:rsidDel="00000000" w:rsidP="00000000" w:rsidRDefault="00000000" w:rsidRPr="00000000" w14:paraId="00000032">
    <w:pPr>
      <w:tabs>
        <w:tab w:val="center" w:pos="4536"/>
        <w:tab w:val="right" w:pos="9072"/>
        <w:tab w:val="left" w:pos="2628"/>
      </w:tabs>
      <w:spacing w:after="0" w:line="240" w:lineRule="auto"/>
      <w:jc w:val="center"/>
      <w:rPr>
        <w:rFonts w:ascii="Roboto" w:cs="Roboto" w:eastAsia="Roboto" w:hAnsi="Roboto"/>
        <w:b w:val="1"/>
        <w:color w:val="351c75"/>
        <w:sz w:val="18"/>
        <w:szCs w:val="18"/>
      </w:rPr>
    </w:pPr>
    <w:r w:rsidDel="00000000" w:rsidR="00000000" w:rsidRPr="00000000">
      <w:rPr>
        <w:rFonts w:ascii="Roboto" w:cs="Roboto" w:eastAsia="Roboto" w:hAnsi="Roboto"/>
        <w:b w:val="1"/>
        <w:color w:val="351c75"/>
        <w:sz w:val="18"/>
        <w:szCs w:val="18"/>
        <w:rtl w:val="0"/>
      </w:rPr>
      <w:t xml:space="preserve">Persbericht 51ste Nationale Vrouwendag 11.11.22 - Brussel</w:t>
    </w:r>
  </w:p>
  <w:p w:rsidR="00000000" w:rsidDel="00000000" w:rsidP="00000000" w:rsidRDefault="00000000" w:rsidRPr="00000000" w14:paraId="00000033">
    <w:pPr>
      <w:spacing w:after="0" w:line="240" w:lineRule="auto"/>
      <w:jc w:val="center"/>
      <w:rPr>
        <w:rFonts w:ascii="Libre Franklin" w:cs="Libre Franklin" w:eastAsia="Libre Franklin" w:hAnsi="Libre Franklin"/>
        <w:b w:val="1"/>
        <w:color w:val="69408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center" w:pos="4536"/>
        <w:tab w:val="right" w:pos="9072"/>
        <w:tab w:val="left" w:pos="2628"/>
      </w:tabs>
      <w:spacing w:after="0" w:line="240" w:lineRule="auto"/>
      <w:rPr>
        <w:rFonts w:ascii="Libre Franklin" w:cs="Libre Franklin" w:eastAsia="Libre Franklin" w:hAnsi="Libre Franklin"/>
        <w:b w:val="1"/>
        <w:color w:val="69408e"/>
      </w:rPr>
    </w:pPr>
    <w:r w:rsidDel="00000000" w:rsidR="00000000" w:rsidRPr="00000000">
      <w:rPr>
        <w:rFonts w:ascii="Libre Franklin" w:cs="Libre Franklin" w:eastAsia="Libre Franklin" w:hAnsi="Libre Franklin"/>
        <w:b w:val="1"/>
        <w:color w:val="69408e"/>
        <w:rtl w:val="0"/>
      </w:rPr>
      <w:tab/>
    </w:r>
    <w:r w:rsidDel="00000000" w:rsidR="00000000" w:rsidRPr="00000000">
      <w:drawing>
        <wp:anchor allowOverlap="1" behindDoc="1" distB="114300" distT="114300" distL="114300" distR="114300" hidden="0" layoutInCell="1" locked="0" relativeHeight="0" simplePos="0">
          <wp:simplePos x="0" y="0"/>
          <wp:positionH relativeFrom="column">
            <wp:posOffset>-801206</wp:posOffset>
          </wp:positionH>
          <wp:positionV relativeFrom="paragraph">
            <wp:posOffset>-95249</wp:posOffset>
          </wp:positionV>
          <wp:extent cx="7360920" cy="525780"/>
          <wp:effectExtent b="0" l="0" r="0" t="0"/>
          <wp:wrapNone/>
          <wp:docPr id="5"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360920" cy="525780"/>
                  </a:xfrm>
                  <a:prstGeom prst="rect"/>
                  <a:ln/>
                </pic:spPr>
              </pic:pic>
            </a:graphicData>
          </a:graphic>
        </wp:anchor>
      </w:drawing>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pos="4536"/>
        <w:tab w:val="right" w:pos="9072"/>
        <w:tab w:val="left" w:pos="2628"/>
      </w:tabs>
      <w:spacing w:after="0" w:line="240" w:lineRule="auto"/>
      <w:rPr>
        <w:rFonts w:ascii="Libre Franklin" w:cs="Libre Franklin" w:eastAsia="Libre Franklin" w:hAnsi="Libre Franklin"/>
        <w:b w:val="1"/>
        <w:color w:val="69408e"/>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pos="4536"/>
        <w:tab w:val="right" w:pos="9072"/>
        <w:tab w:val="left" w:pos="2628"/>
      </w:tabs>
      <w:spacing w:after="0" w:line="240" w:lineRule="auto"/>
      <w:rPr>
        <w:rFonts w:ascii="Libre Franklin" w:cs="Libre Franklin" w:eastAsia="Libre Franklin" w:hAnsi="Libre Franklin"/>
        <w:b w:val="1"/>
        <w:color w:val="69408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paragraph" w:styleId="Kop1">
    <w:name w:val="heading 1"/>
    <w:basedOn w:val="Standaard"/>
    <w:next w:val="Standaard"/>
    <w:uiPriority w:val="9"/>
    <w:qFormat w:val="1"/>
    <w:pPr>
      <w:keepNext w:val="1"/>
      <w:keepLines w:val="1"/>
      <w:spacing w:after="120" w:before="480"/>
      <w:outlineLvl w:val="0"/>
    </w:pPr>
    <w:rPr>
      <w:b w:val="1"/>
      <w:sz w:val="48"/>
      <w:szCs w:val="48"/>
    </w:rPr>
  </w:style>
  <w:style w:type="paragraph" w:styleId="Kop2">
    <w:name w:val="heading 2"/>
    <w:basedOn w:val="Standaard"/>
    <w:next w:val="Standaard"/>
    <w:uiPriority w:val="9"/>
    <w:semiHidden w:val="1"/>
    <w:unhideWhenUsed w:val="1"/>
    <w:qFormat w:val="1"/>
    <w:pPr>
      <w:keepNext w:val="1"/>
      <w:keepLines w:val="1"/>
      <w:spacing w:after="80" w:before="360"/>
      <w:outlineLvl w:val="1"/>
    </w:pPr>
    <w:rPr>
      <w:b w:val="1"/>
      <w:sz w:val="36"/>
      <w:szCs w:val="36"/>
    </w:rPr>
  </w:style>
  <w:style w:type="paragraph" w:styleId="Kop3">
    <w:name w:val="heading 3"/>
    <w:basedOn w:val="Standaard"/>
    <w:next w:val="Standaard"/>
    <w:uiPriority w:val="9"/>
    <w:semiHidden w:val="1"/>
    <w:unhideWhenUsed w:val="1"/>
    <w:qFormat w:val="1"/>
    <w:pPr>
      <w:spacing w:line="240" w:lineRule="auto"/>
      <w:outlineLvl w:val="2"/>
    </w:pPr>
    <w:rPr>
      <w:rFonts w:ascii="Times New Roman" w:cs="Times New Roman" w:eastAsia="Times New Roman" w:hAnsi="Times New Roman"/>
      <w:b w:val="1"/>
      <w:sz w:val="27"/>
      <w:szCs w:val="27"/>
    </w:rPr>
  </w:style>
  <w:style w:type="paragraph" w:styleId="Kop4">
    <w:name w:val="heading 4"/>
    <w:basedOn w:val="Standaard"/>
    <w:next w:val="Standaard"/>
    <w:uiPriority w:val="9"/>
    <w:semiHidden w:val="1"/>
    <w:unhideWhenUsed w:val="1"/>
    <w:qFormat w:val="1"/>
    <w:pPr>
      <w:keepNext w:val="1"/>
      <w:keepLines w:val="1"/>
      <w:spacing w:after="40" w:before="240"/>
      <w:outlineLvl w:val="3"/>
    </w:pPr>
    <w:rPr>
      <w:b w:val="1"/>
      <w:sz w:val="24"/>
      <w:szCs w:val="24"/>
    </w:rPr>
  </w:style>
  <w:style w:type="paragraph" w:styleId="Kop5">
    <w:name w:val="heading 5"/>
    <w:basedOn w:val="Standaard"/>
    <w:next w:val="Standaard"/>
    <w:uiPriority w:val="9"/>
    <w:semiHidden w:val="1"/>
    <w:unhideWhenUsed w:val="1"/>
    <w:qFormat w:val="1"/>
    <w:pPr>
      <w:keepNext w:val="1"/>
      <w:keepLines w:val="1"/>
      <w:spacing w:after="40" w:before="220"/>
      <w:outlineLvl w:val="4"/>
    </w:pPr>
    <w:rPr>
      <w:b w:val="1"/>
    </w:rPr>
  </w:style>
  <w:style w:type="paragraph" w:styleId="Kop6">
    <w:name w:val="heading 6"/>
    <w:basedOn w:val="Standaard"/>
    <w:next w:val="Standaard"/>
    <w:uiPriority w:val="9"/>
    <w:semiHidden w:val="1"/>
    <w:unhideWhenUsed w:val="1"/>
    <w:qFormat w:val="1"/>
    <w:pPr>
      <w:keepNext w:val="1"/>
      <w:keepLines w:val="1"/>
      <w:spacing w:after="40" w:before="200"/>
      <w:outlineLvl w:val="5"/>
    </w:pPr>
    <w:rPr>
      <w:b w:val="1"/>
      <w:sz w:val="20"/>
      <w:szCs w:val="20"/>
    </w:rPr>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ard"/>
    <w:next w:val="Standaard"/>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Ondertitel">
    <w:name w:val="Subtitle"/>
    <w:basedOn w:val="Standaard"/>
    <w:next w:val="Standaard"/>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character" w:styleId="Hyperlink">
    <w:name w:val="Hyperlink"/>
    <w:basedOn w:val="Standaardalinea-lettertype"/>
    <w:uiPriority w:val="99"/>
    <w:unhideWhenUsed w:val="1"/>
    <w:rsid w:val="00AB6547"/>
    <w:rPr>
      <w:color w:val="0000ff" w:themeColor="hyperlink"/>
      <w:u w:val="single"/>
    </w:rPr>
  </w:style>
  <w:style w:type="character" w:styleId="Onopgelostemelding">
    <w:name w:val="Unresolved Mention"/>
    <w:basedOn w:val="Standaardalinea-lettertype"/>
    <w:uiPriority w:val="99"/>
    <w:semiHidden w:val="1"/>
    <w:unhideWhenUsed w:val="1"/>
    <w:rsid w:val="00AB6547"/>
    <w:rPr>
      <w:color w:val="605e5c"/>
      <w:shd w:color="auto" w:fill="e1dfdd" w:val="clear"/>
    </w:r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Koptekst">
    <w:name w:val="header"/>
    <w:basedOn w:val="Standaard"/>
    <w:link w:val="KoptekstChar"/>
    <w:uiPriority w:val="99"/>
    <w:unhideWhenUsed w:val="1"/>
    <w:rsid w:val="00905E43"/>
    <w:pPr>
      <w:tabs>
        <w:tab w:val="center" w:pos="4536"/>
        <w:tab w:val="right" w:pos="9072"/>
      </w:tabs>
      <w:spacing w:after="0" w:line="240" w:lineRule="auto"/>
    </w:pPr>
  </w:style>
  <w:style w:type="character" w:styleId="KoptekstChar" w:customStyle="1">
    <w:name w:val="Koptekst Char"/>
    <w:basedOn w:val="Standaardalinea-lettertype"/>
    <w:link w:val="Koptekst"/>
    <w:uiPriority w:val="99"/>
    <w:rsid w:val="00905E43"/>
  </w:style>
  <w:style w:type="paragraph" w:styleId="Voettekst">
    <w:name w:val="footer"/>
    <w:basedOn w:val="Standaard"/>
    <w:link w:val="VoettekstChar"/>
    <w:uiPriority w:val="99"/>
    <w:unhideWhenUsed w:val="1"/>
    <w:rsid w:val="00905E43"/>
    <w:pPr>
      <w:tabs>
        <w:tab w:val="center" w:pos="4536"/>
        <w:tab w:val="right" w:pos="9072"/>
      </w:tabs>
      <w:spacing w:after="0" w:line="240" w:lineRule="auto"/>
    </w:pPr>
  </w:style>
  <w:style w:type="character" w:styleId="VoettekstChar" w:customStyle="1">
    <w:name w:val="Voettekst Char"/>
    <w:basedOn w:val="Standaardalinea-lettertype"/>
    <w:link w:val="Voettekst"/>
    <w:uiPriority w:val="99"/>
    <w:rsid w:val="00905E43"/>
  </w:style>
  <w:style w:type="table" w:styleId="Tabelraster">
    <w:name w:val="Table Grid"/>
    <w:basedOn w:val="Standaardtabel"/>
    <w:uiPriority w:val="39"/>
    <w:rsid w:val="00905E4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Standaardalinea-lettertype"/>
    <w:rsid w:val="00332168"/>
  </w:style>
  <w:style w:type="character" w:styleId="GevolgdeHyperlink">
    <w:name w:val="FollowedHyperlink"/>
    <w:basedOn w:val="Standaardalinea-lettertype"/>
    <w:uiPriority w:val="99"/>
    <w:semiHidden w:val="1"/>
    <w:unhideWhenUsed w:val="1"/>
    <w:rsid w:val="000E2C94"/>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tcPr>
      <w:shd w:fill="ffc000" w:val="clear"/>
    </w:tc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furiavzw.be/" TargetMode="External"/><Relationship Id="rId10" Type="http://schemas.openxmlformats.org/officeDocument/2006/relationships/hyperlink" Target="https://www.furiavzw.be/vrouwendag" TargetMode="External"/><Relationship Id="rId21" Type="http://schemas.openxmlformats.org/officeDocument/2006/relationships/footer" Target="footer1.xml"/><Relationship Id="rId13" Type="http://schemas.openxmlformats.org/officeDocument/2006/relationships/image" Target="media/image3.png"/><Relationship Id="rId12" Type="http://schemas.openxmlformats.org/officeDocument/2006/relationships/hyperlink" Target="https://www.facebook.com/events/118624302195604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ur03.safelinks.protection.outlook.com/?url=https%3A%2F%2Fwww.furiavzw.be%2Fvrouwendag&amp;data=05%7C01%7Can.gyde%40vlaanderen.be%7C1b8b175bb4824a9c0d8f08dabe61ae38%7C0c0338a695614ee8b8d64e89cbd520a0%7C0%7C0%7C638031625261461586%7CUnknown%7CTWFpbGZsb3d8eyJWIjoiMC4wLjAwMDAiLCJQIjoiV2luMzIiLCJBTiI6Ik1haWwiLCJXVCI6Mn0%3D%7C3000%7C%7C%7C&amp;sdata=9SRwnraRWmfgDGmyoqHOT0mornhZQ0DbcyhHM5bKw78%3D&amp;reserved=0" TargetMode="External"/><Relationship Id="rId15" Type="http://schemas.openxmlformats.org/officeDocument/2006/relationships/image" Target="media/image5.png"/><Relationship Id="rId14" Type="http://schemas.openxmlformats.org/officeDocument/2006/relationships/hyperlink" Target="https://twitter.com/furiavzw" TargetMode="External"/><Relationship Id="rId17" Type="http://schemas.openxmlformats.org/officeDocument/2006/relationships/image" Target="media/image4.png"/><Relationship Id="rId16" Type="http://schemas.openxmlformats.org/officeDocument/2006/relationships/hyperlink" Target="https://www.linkedin.com/company/furia/" TargetMode="External"/><Relationship Id="rId5" Type="http://schemas.openxmlformats.org/officeDocument/2006/relationships/styles" Target="styles.xml"/><Relationship Id="rId19" Type="http://schemas.openxmlformats.org/officeDocument/2006/relationships/image" Target="media/image6.png"/><Relationship Id="rId6" Type="http://schemas.openxmlformats.org/officeDocument/2006/relationships/customXml" Target="../customXML/item1.xml"/><Relationship Id="rId18" Type="http://schemas.openxmlformats.org/officeDocument/2006/relationships/hyperlink" Target="https://www.instagram.com/furiavzw/" TargetMode="External"/><Relationship Id="rId7" Type="http://schemas.openxmlformats.org/officeDocument/2006/relationships/image" Target="media/image2.jpg"/><Relationship Id="rId8" Type="http://schemas.openxmlformats.org/officeDocument/2006/relationships/hyperlink" Target="https://eur03.safelinks.protection.outlook.com/?url=https%3A%2F%2Fwww.furiavzw.be%2Fvrouwendag&amp;data=05%7C01%7Can.gyde%40vlaanderen.be%7C1b8b175bb4824a9c0d8f08dabe61ae38%7C0c0338a695614ee8b8d64e89cbd520a0%7C0%7C0%7C638031625261461586%7CUnknown%7CTWFpbGZsb3d8eyJWIjoiMC4wLjAwMDAiLCJQIjoiV2luMzIiLCJBTiI6Ik1haWwiLCJXVCI6Mn0%3D%7C3000%7C%7C%7C&amp;sdata=9SRwnraRWmfgDGmyoqHOT0mornhZQ0DbcyhHM5bKw78%3D&amp;reserve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KvtJ+QuWAYKpGyHSUBz5TlQ+i9Q==">AMUW2mWOT5JPjmz0fukAiBp3LBozvBOlx5XYjoYATXesco+W84XwWxY+8r0bJ8sefDXfmzelglSganN55vsbf3IJ+sWZjtOlwk61ONOV6q//WCtOCMYv1Zk=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2022-11-04T16:21:00Z</dcterms:created>
</cp:coreProperties>
</file>